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9D" w:rsidRDefault="00781B9D" w:rsidP="00781B9D">
      <w:pPr>
        <w:pStyle w:val="a3"/>
        <w:spacing w:before="0" w:after="0"/>
        <w:jc w:val="center"/>
        <w:rPr>
          <w:rStyle w:val="a4"/>
        </w:rPr>
      </w:pPr>
      <w:r>
        <w:rPr>
          <w:rStyle w:val="a4"/>
        </w:rPr>
        <w:t xml:space="preserve"> ПРИЛОЖЕНИЕ 8. </w:t>
      </w:r>
    </w:p>
    <w:p w:rsidR="00781B9D" w:rsidRDefault="00781B9D" w:rsidP="00781B9D">
      <w:pPr>
        <w:pStyle w:val="a3"/>
        <w:spacing w:before="0" w:after="0"/>
        <w:jc w:val="center"/>
        <w:rPr>
          <w:rStyle w:val="a4"/>
        </w:rPr>
      </w:pPr>
    </w:p>
    <w:p w:rsidR="00781B9D" w:rsidRDefault="00781B9D" w:rsidP="00781B9D">
      <w:pPr>
        <w:pStyle w:val="a3"/>
        <w:spacing w:before="0" w:after="0"/>
        <w:jc w:val="center"/>
      </w:pPr>
      <w:r>
        <w:rPr>
          <w:rStyle w:val="a4"/>
        </w:rPr>
        <w:t>НАЛОГИ</w:t>
      </w:r>
    </w:p>
    <w:p w:rsidR="00781B9D" w:rsidRDefault="00781B9D" w:rsidP="00781B9D">
      <w:pPr>
        <w:ind w:firstLine="708"/>
        <w:jc w:val="both"/>
        <w:rPr>
          <w:b/>
        </w:rPr>
      </w:pPr>
    </w:p>
    <w:p w:rsidR="00781B9D" w:rsidRDefault="00781B9D" w:rsidP="00781B9D">
      <w:pPr>
        <w:ind w:firstLine="708"/>
        <w:jc w:val="both"/>
        <w:rPr>
          <w:b/>
        </w:rPr>
      </w:pPr>
      <w:r>
        <w:rPr>
          <w:b/>
        </w:rPr>
        <w:t>ТСЖ должны платить налоги, как любая некоммерческая организации.</w:t>
      </w:r>
    </w:p>
    <w:p w:rsidR="00781B9D" w:rsidRDefault="00781B9D" w:rsidP="00781B9D">
      <w:pPr>
        <w:ind w:firstLine="708"/>
        <w:jc w:val="both"/>
      </w:pPr>
      <w:r>
        <w:t>1. Налог на финансовый результат (налог на прибыль (</w:t>
      </w:r>
      <w:proofErr w:type="gramStart"/>
      <w:r>
        <w:t>ОСН</w:t>
      </w:r>
      <w:proofErr w:type="gramEnd"/>
      <w:r>
        <w:t>) или  единый налог при упрощенной системе налогообложения). Часть средств не включается в налоговую базу при расчете данных налогов (например, целевые взносы членов ТСЖ, целевые взносы на ремонт и т.д.)</w:t>
      </w:r>
    </w:p>
    <w:p w:rsidR="00781B9D" w:rsidRDefault="00781B9D" w:rsidP="00781B9D">
      <w:pPr>
        <w:ind w:firstLine="708"/>
        <w:jc w:val="both"/>
      </w:pPr>
      <w:r>
        <w:t xml:space="preserve">2. Налог на имущество. Оплачивается только при применении </w:t>
      </w:r>
      <w:proofErr w:type="gramStart"/>
      <w:r>
        <w:t>ОСН</w:t>
      </w:r>
      <w:proofErr w:type="gramEnd"/>
      <w:r>
        <w:t xml:space="preserve"> и только с имущества непосредственно ТСЖ (но, ни в коем случае, не имущества собственников – например, подвалов, дворовой инфраструктуры и т.д.)</w:t>
      </w:r>
    </w:p>
    <w:p w:rsidR="00781B9D" w:rsidRDefault="00781B9D" w:rsidP="00781B9D">
      <w:pPr>
        <w:ind w:firstLine="708"/>
        <w:jc w:val="both"/>
      </w:pPr>
      <w:r>
        <w:t>3. Зарплатные налоги. ТСЖ с зарплаты своих работников должно удержать и оплатить в бюджет сумму НДФЛ, а также рассчитать и оплатить из собственных средств отчисления в социальные фонды (ПФ РФ, ФОМС, ТОМС, ФСС)</w:t>
      </w:r>
    </w:p>
    <w:p w:rsidR="00781B9D" w:rsidRDefault="00781B9D" w:rsidP="00781B9D">
      <w:pPr>
        <w:ind w:firstLine="708"/>
        <w:jc w:val="both"/>
      </w:pPr>
      <w:r>
        <w:t>4. Транспортный налог. Оплачивается в том случае, если на балансе ТСЖ есть ТС</w:t>
      </w:r>
    </w:p>
    <w:p w:rsidR="00781B9D" w:rsidRDefault="00781B9D" w:rsidP="00781B9D">
      <w:pPr>
        <w:ind w:firstLine="708"/>
        <w:jc w:val="both"/>
      </w:pPr>
      <w:r>
        <w:t xml:space="preserve">5. Земельный налог для ТСЖ, </w:t>
      </w:r>
      <w:proofErr w:type="gramStart"/>
      <w:r>
        <w:t>обладающих</w:t>
      </w:r>
      <w:proofErr w:type="gramEnd"/>
      <w:r>
        <w:t xml:space="preserve"> землей на праве собственности или на праве постоянного (бессрочного) пользования. Но обычно собственниками земли являются собственники помещений многоквартирного дома, поэтому ТСЖ данный налог не платит.</w:t>
      </w:r>
    </w:p>
    <w:p w:rsidR="00781B9D" w:rsidRDefault="00781B9D" w:rsidP="00781B9D">
      <w:pPr>
        <w:ind w:firstLine="708"/>
        <w:jc w:val="both"/>
      </w:pPr>
    </w:p>
    <w:p w:rsidR="00781B9D" w:rsidRDefault="00781B9D" w:rsidP="00781B9D">
      <w:pPr>
        <w:ind w:firstLine="708"/>
        <w:jc w:val="both"/>
      </w:pPr>
    </w:p>
    <w:p w:rsidR="00781B9D" w:rsidRDefault="00781B9D" w:rsidP="00781B9D">
      <w:pPr>
        <w:ind w:firstLine="708"/>
        <w:jc w:val="both"/>
        <w:rPr>
          <w:sz w:val="26"/>
          <w:szCs w:val="26"/>
        </w:rPr>
      </w:pPr>
    </w:p>
    <w:p w:rsidR="00A41B60" w:rsidRPr="00781B9D" w:rsidRDefault="00A41B60">
      <w:pPr>
        <w:rPr>
          <w:b/>
        </w:rPr>
      </w:pPr>
      <w:bookmarkStart w:id="0" w:name="_GoBack"/>
      <w:bookmarkEnd w:id="0"/>
    </w:p>
    <w:sectPr w:rsidR="00A41B60" w:rsidRPr="007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1"/>
    <w:rsid w:val="004A7741"/>
    <w:rsid w:val="00781B9D"/>
    <w:rsid w:val="00A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9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9D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781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9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9D"/>
    <w:pPr>
      <w:spacing w:before="120" w:after="120"/>
      <w:jc w:val="both"/>
    </w:pPr>
  </w:style>
  <w:style w:type="character" w:styleId="a4">
    <w:name w:val="Strong"/>
    <w:basedOn w:val="a0"/>
    <w:uiPriority w:val="22"/>
    <w:qFormat/>
    <w:rsid w:val="00781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Computer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2014-03-03T08:50:00Z</dcterms:created>
  <dcterms:modified xsi:type="dcterms:W3CDTF">2014-03-03T08:50:00Z</dcterms:modified>
</cp:coreProperties>
</file>